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62DB" w14:textId="579E2A4A" w:rsidR="00706F92" w:rsidRPr="00706F92" w:rsidRDefault="00706F92" w:rsidP="0070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706F92">
        <w:rPr>
          <w:rFonts w:ascii="Calibri" w:eastAsia="Times New Roman" w:hAnsi="Calibri" w:cs="Calibri"/>
          <w:color w:val="1F497D"/>
          <w:lang w:eastAsia="lv-LV"/>
        </w:rPr>
        <w:t xml:space="preserve">Lai saņemtu PIN kodus, ko dalībnieki varēs izmantot E. Gulbja laboratorijas bezkontakta ierīcēs, </w:t>
      </w:r>
      <w:r>
        <w:rPr>
          <w:rFonts w:ascii="Calibri" w:eastAsia="Times New Roman" w:hAnsi="Calibri" w:cs="Calibri"/>
          <w:color w:val="1F497D"/>
          <w:lang w:eastAsia="lv-LV"/>
        </w:rPr>
        <w:t xml:space="preserve">nometnes rīkotājs </w:t>
      </w:r>
      <w:r w:rsidRPr="00706F92">
        <w:rPr>
          <w:rFonts w:ascii="Calibri" w:eastAsia="Times New Roman" w:hAnsi="Calibri" w:cs="Calibri"/>
          <w:color w:val="1F497D"/>
          <w:lang w:eastAsia="lv-LV"/>
        </w:rPr>
        <w:t xml:space="preserve"> </w:t>
      </w:r>
      <w:r>
        <w:rPr>
          <w:rFonts w:ascii="Calibri" w:eastAsia="Times New Roman" w:hAnsi="Calibri" w:cs="Calibri"/>
          <w:color w:val="1F497D"/>
          <w:lang w:eastAsia="lv-LV"/>
        </w:rPr>
        <w:t xml:space="preserve">nosūta Gulbja laboratorijai testējamo personu sarakstu </w:t>
      </w:r>
      <w:r w:rsidRPr="00706F92">
        <w:rPr>
          <w:rFonts w:ascii="Calibri" w:eastAsia="Times New Roman" w:hAnsi="Calibri" w:cs="Calibri"/>
          <w:color w:val="1F497D"/>
          <w:lang w:eastAsia="lv-LV"/>
        </w:rPr>
        <w:t xml:space="preserve"> apmēram nedēļu pirms nometnes. </w:t>
      </w:r>
    </w:p>
    <w:p w14:paraId="6BB264DD" w14:textId="77777777" w:rsidR="00706F92" w:rsidRPr="00706F92" w:rsidRDefault="00706F92" w:rsidP="0070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706F92">
        <w:rPr>
          <w:rFonts w:ascii="Calibri" w:eastAsia="Times New Roman" w:hAnsi="Calibri" w:cs="Calibri"/>
          <w:color w:val="1F497D"/>
          <w:lang w:eastAsia="lv-LV"/>
        </w:rPr>
        <w:t> </w:t>
      </w:r>
    </w:p>
    <w:p w14:paraId="35D47569" w14:textId="6718EFF6" w:rsidR="00706F92" w:rsidRPr="00706F92" w:rsidRDefault="00706F92" w:rsidP="0070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706F92">
        <w:rPr>
          <w:rFonts w:ascii="Calibri" w:eastAsia="Times New Roman" w:hAnsi="Calibri" w:cs="Calibri"/>
          <w:color w:val="1F497D"/>
          <w:lang w:eastAsia="lv-LV"/>
        </w:rPr>
        <w:t>Bezkontakta ierīču adreses un lietošanas instrukcija redzama </w:t>
      </w:r>
      <w:hyperlink r:id="rId4" w:tgtFrame="_blank" w:history="1">
        <w:r w:rsidRPr="00706F92">
          <w:rPr>
            <w:rFonts w:ascii="Calibri" w:eastAsia="Times New Roman" w:hAnsi="Calibri" w:cs="Calibri"/>
            <w:color w:val="1155CC"/>
            <w:u w:val="single"/>
            <w:lang w:eastAsia="lv-LV"/>
          </w:rPr>
          <w:t>https://www.egl.lv/bezkontakta-ierice/</w:t>
        </w:r>
      </w:hyperlink>
      <w:r w:rsidRPr="00706F92">
        <w:rPr>
          <w:rFonts w:ascii="Calibri" w:eastAsia="Times New Roman" w:hAnsi="Calibri" w:cs="Calibri"/>
          <w:color w:val="1F497D"/>
          <w:lang w:eastAsia="lv-LV"/>
        </w:rPr>
        <w:br/>
      </w:r>
      <w:r w:rsidRPr="00706F92">
        <w:rPr>
          <w:rFonts w:ascii="Calibri" w:eastAsia="Times New Roman" w:hAnsi="Calibri" w:cs="Calibri"/>
          <w:color w:val="1F497D"/>
          <w:lang w:eastAsia="lv-LV"/>
        </w:rPr>
        <w:br/>
        <w:t xml:space="preserve">Ja kādam ļoti negribas izmantot ierīci, PIN kodu varēs izmantot arī E. Gulbja laboratorijas pacientu pieņemšanas punktos, lai saņemtu testa komplektus un nodotu siekalu testus māsiņai. </w:t>
      </w:r>
      <w:r>
        <w:rPr>
          <w:rFonts w:ascii="Calibri" w:eastAsia="Times New Roman" w:hAnsi="Calibri" w:cs="Calibri"/>
          <w:color w:val="1F497D"/>
          <w:lang w:eastAsia="lv-LV"/>
        </w:rPr>
        <w:br/>
      </w:r>
      <w:r w:rsidRPr="00706F92">
        <w:rPr>
          <w:rFonts w:ascii="Calibri" w:eastAsia="Times New Roman" w:hAnsi="Calibri" w:cs="Calibri"/>
          <w:color w:val="1F497D"/>
          <w:lang w:eastAsia="lv-LV"/>
        </w:rPr>
        <w:t xml:space="preserve">Taču tad ir jāievēro darba laiki un tas, ka no rītiem ir garas rindas. </w:t>
      </w:r>
      <w:r>
        <w:rPr>
          <w:rFonts w:ascii="Calibri" w:eastAsia="Times New Roman" w:hAnsi="Calibri" w:cs="Calibri"/>
          <w:color w:val="1F497D"/>
          <w:lang w:eastAsia="lv-LV"/>
        </w:rPr>
        <w:br/>
      </w:r>
      <w:r w:rsidRPr="00706F92">
        <w:rPr>
          <w:rFonts w:ascii="Calibri" w:eastAsia="Times New Roman" w:hAnsi="Calibri" w:cs="Calibri"/>
          <w:b/>
          <w:bCs/>
          <w:color w:val="1F497D"/>
          <w:lang w:eastAsia="lv-LV"/>
        </w:rPr>
        <w:t>Taču metodes nedrīkst kombinēt. Ja paņem paraugu filiālē, tad tas ir jāatdod filiālē. Bezkontakta ierīcē nebūs iespējams nodot.</w:t>
      </w:r>
    </w:p>
    <w:p w14:paraId="32A91230" w14:textId="77777777" w:rsidR="00706F92" w:rsidRPr="00706F92" w:rsidRDefault="00706F92" w:rsidP="0070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706F92">
        <w:rPr>
          <w:rFonts w:ascii="Calibri" w:eastAsia="Times New Roman" w:hAnsi="Calibri" w:cs="Calibri"/>
          <w:color w:val="1F497D"/>
          <w:lang w:eastAsia="lv-LV"/>
        </w:rPr>
        <w:t> </w:t>
      </w:r>
    </w:p>
    <w:p w14:paraId="1B2B9B80" w14:textId="77777777" w:rsidR="00706F92" w:rsidRPr="00706F92" w:rsidRDefault="00706F92" w:rsidP="0070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706F92">
        <w:rPr>
          <w:rFonts w:ascii="Calibri" w:eastAsia="Times New Roman" w:hAnsi="Calibri" w:cs="Calibri"/>
          <w:color w:val="1F497D"/>
          <w:lang w:eastAsia="lv-LV"/>
        </w:rPr>
        <w:t>Testa rezultāti 24 stundu laikā tiks nosūtīti uz vecāku e-pastu (kas būs norādīts sarakstā) un atslēgu pārskata atvēršanai uz mobilo tālruni. Nometnes organizatori statistiku par testēšanas rezultātiem varēs redzēt </w:t>
      </w:r>
      <w:r w:rsidRPr="00706F92">
        <w:rPr>
          <w:rFonts w:ascii="Calibri" w:eastAsia="Times New Roman" w:hAnsi="Calibri" w:cs="Calibri"/>
          <w:b/>
          <w:bCs/>
          <w:color w:val="1F497D"/>
          <w:lang w:eastAsia="lv-LV"/>
        </w:rPr>
        <w:t> </w:t>
      </w:r>
      <w:hyperlink r:id="rId5" w:tgtFrame="_blank" w:history="1">
        <w:r w:rsidRPr="00706F92">
          <w:rPr>
            <w:rFonts w:ascii="Calibri" w:eastAsia="Times New Roman" w:hAnsi="Calibri" w:cs="Calibri"/>
            <w:color w:val="1155CC"/>
            <w:u w:val="single"/>
            <w:lang w:eastAsia="lv-LV"/>
          </w:rPr>
          <w:t>https://www.egl.lv/izmeklejumu-statuss/</w:t>
        </w:r>
      </w:hyperlink>
      <w:r w:rsidRPr="00706F92">
        <w:rPr>
          <w:rFonts w:ascii="Calibri" w:eastAsia="Times New Roman" w:hAnsi="Calibri" w:cs="Calibri"/>
          <w:b/>
          <w:bCs/>
          <w:color w:val="1F497D"/>
          <w:lang w:eastAsia="lv-LV"/>
        </w:rPr>
        <w:t> .</w:t>
      </w:r>
    </w:p>
    <w:p w14:paraId="03196D7F" w14:textId="77777777" w:rsidR="00460ECA" w:rsidRDefault="00460ECA"/>
    <w:sectPr w:rsidR="00460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2"/>
    <w:rsid w:val="00460ECA"/>
    <w:rsid w:val="007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06D"/>
  <w15:chartTrackingRefBased/>
  <w15:docId w15:val="{76D1DE2E-C681-49C7-B9A9-B5071EB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l.lv/izmeklejumu-statuss/" TargetMode="External"/><Relationship Id="rId4" Type="http://schemas.openxmlformats.org/officeDocument/2006/relationships/hyperlink" Target="https://www.egl.lv/bezkontakta-ier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Kovaļevska</dc:creator>
  <cp:keywords/>
  <dc:description/>
  <cp:lastModifiedBy>Linda Kovaļevska</cp:lastModifiedBy>
  <cp:revision>1</cp:revision>
  <dcterms:created xsi:type="dcterms:W3CDTF">2021-06-18T08:55:00Z</dcterms:created>
  <dcterms:modified xsi:type="dcterms:W3CDTF">2021-06-18T08:57:00Z</dcterms:modified>
</cp:coreProperties>
</file>